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55" w:rsidRDefault="00E772A7">
      <w:pPr>
        <w:pStyle w:val="a4"/>
      </w:pPr>
      <w:r>
        <w:t>«Семья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подростковый</w:t>
      </w:r>
      <w:r>
        <w:rPr>
          <w:spacing w:val="-7"/>
        </w:rPr>
        <w:t xml:space="preserve"> </w:t>
      </w:r>
      <w:r>
        <w:t>кризис»</w:t>
      </w:r>
    </w:p>
    <w:p w:rsidR="00BA0C55" w:rsidRDefault="00BA0C55">
      <w:pPr>
        <w:pStyle w:val="a3"/>
        <w:rPr>
          <w:rFonts w:ascii="Arial"/>
          <w:b/>
          <w:sz w:val="20"/>
        </w:rPr>
      </w:pPr>
    </w:p>
    <w:p w:rsidR="00BA0C55" w:rsidRDefault="00E772A7">
      <w:pPr>
        <w:pStyle w:val="a3"/>
        <w:spacing w:before="2"/>
        <w:rPr>
          <w:rFonts w:ascii="Arial"/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1537335</wp:posOffset>
            </wp:positionH>
            <wp:positionV relativeFrom="paragraph">
              <wp:posOffset>201710</wp:posOffset>
            </wp:positionV>
            <wp:extent cx="2743200" cy="1790700"/>
            <wp:effectExtent l="0" t="0" r="0" b="0"/>
            <wp:wrapTopAndBottom/>
            <wp:docPr id="1" name="image1.jpeg" descr="Семья и подростковый кризис. Как пережить его вме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C55" w:rsidRDefault="00E772A7">
      <w:pPr>
        <w:spacing w:before="296" w:line="273" w:lineRule="auto"/>
        <w:ind w:left="102" w:right="757"/>
        <w:rPr>
          <w:rFonts w:ascii="Arial" w:hAnsi="Arial"/>
          <w:i/>
          <w:sz w:val="23"/>
        </w:rPr>
      </w:pPr>
      <w:r>
        <w:rPr>
          <w:rFonts w:ascii="Arial" w:hAnsi="Arial"/>
          <w:i/>
          <w:color w:val="333333"/>
          <w:sz w:val="23"/>
        </w:rPr>
        <w:t>Откуда возникает кризис переходного возраста и как правильно вести себя с</w:t>
      </w:r>
      <w:r>
        <w:rPr>
          <w:rFonts w:ascii="Arial" w:hAnsi="Arial"/>
          <w:i/>
          <w:color w:val="333333"/>
          <w:spacing w:val="-62"/>
          <w:sz w:val="23"/>
        </w:rPr>
        <w:t xml:space="preserve"> </w:t>
      </w:r>
      <w:r>
        <w:rPr>
          <w:rFonts w:ascii="Arial" w:hAnsi="Arial"/>
          <w:i/>
          <w:color w:val="333333"/>
          <w:sz w:val="23"/>
        </w:rPr>
        <w:t>подростком?</w:t>
      </w:r>
    </w:p>
    <w:p w:rsidR="00BA0C55" w:rsidRDefault="00BA0C55">
      <w:pPr>
        <w:pStyle w:val="a3"/>
        <w:rPr>
          <w:rFonts w:ascii="Arial"/>
          <w:i/>
          <w:sz w:val="27"/>
        </w:rPr>
      </w:pPr>
    </w:p>
    <w:p w:rsidR="00BA0C55" w:rsidRDefault="00E772A7">
      <w:pPr>
        <w:pStyle w:val="a3"/>
        <w:spacing w:line="319" w:lineRule="auto"/>
        <w:ind w:left="102" w:right="133"/>
      </w:pPr>
      <w:r>
        <w:rPr>
          <w:color w:val="333333"/>
        </w:rPr>
        <w:t>Переходный возраст ребёнка часто превращается в настоящий кошмар для его родителей. Подросток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начинает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вести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неадекватно,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импульсивно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враждебно.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торопитесь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разворачивать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военные</w:t>
      </w:r>
      <w:r>
        <w:rPr>
          <w:color w:val="333333"/>
          <w:spacing w:val="-45"/>
        </w:rPr>
        <w:t xml:space="preserve"> </w:t>
      </w:r>
      <w:r>
        <w:rPr>
          <w:color w:val="333333"/>
          <w:spacing w:val="-1"/>
        </w:rPr>
        <w:t>действия,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иначе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в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проигрыше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останутся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оба</w:t>
      </w:r>
      <w:r>
        <w:rPr>
          <w:color w:val="333333"/>
          <w:spacing w:val="6"/>
        </w:rPr>
        <w:t xml:space="preserve"> </w:t>
      </w:r>
      <w:r>
        <w:rPr>
          <w:color w:val="333333"/>
          <w:w w:val="160"/>
        </w:rPr>
        <w:t>–</w:t>
      </w:r>
      <w:r>
        <w:rPr>
          <w:color w:val="333333"/>
          <w:spacing w:val="-25"/>
          <w:w w:val="160"/>
        </w:rPr>
        <w:t xml:space="preserve"> </w:t>
      </w:r>
      <w:r>
        <w:rPr>
          <w:color w:val="333333"/>
        </w:rPr>
        <w:t>и вы,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ваш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ребёнок.</w:t>
      </w:r>
    </w:p>
    <w:p w:rsidR="00BA0C55" w:rsidRDefault="00BA0C55">
      <w:pPr>
        <w:pStyle w:val="a3"/>
        <w:spacing w:before="2"/>
        <w:rPr>
          <w:sz w:val="20"/>
        </w:rPr>
      </w:pPr>
    </w:p>
    <w:p w:rsidR="00BA0C55" w:rsidRDefault="00E772A7">
      <w:pPr>
        <w:pStyle w:val="1"/>
      </w:pPr>
      <w:r>
        <w:t>Биологические</w:t>
      </w:r>
      <w:r>
        <w:rPr>
          <w:spacing w:val="-4"/>
        </w:rPr>
        <w:t xml:space="preserve"> </w:t>
      </w:r>
      <w:r>
        <w:t>предпосылки</w:t>
      </w:r>
      <w:r>
        <w:rPr>
          <w:spacing w:val="-6"/>
        </w:rPr>
        <w:t xml:space="preserve"> </w:t>
      </w:r>
      <w:r>
        <w:t>подросткового</w:t>
      </w:r>
      <w:r>
        <w:rPr>
          <w:spacing w:val="-5"/>
        </w:rPr>
        <w:t xml:space="preserve"> </w:t>
      </w:r>
      <w:r>
        <w:t>кризиса</w:t>
      </w:r>
    </w:p>
    <w:p w:rsidR="00BA0C55" w:rsidRDefault="00BA0C55">
      <w:pPr>
        <w:pStyle w:val="a3"/>
        <w:spacing w:before="5"/>
        <w:rPr>
          <w:rFonts w:ascii="Arial"/>
          <w:b/>
          <w:sz w:val="30"/>
        </w:rPr>
      </w:pPr>
    </w:p>
    <w:p w:rsidR="00BA0C55" w:rsidRDefault="00E772A7">
      <w:pPr>
        <w:pStyle w:val="a3"/>
        <w:spacing w:line="319" w:lineRule="auto"/>
        <w:ind w:left="102" w:right="133"/>
      </w:pPr>
      <w:r>
        <w:rPr>
          <w:color w:val="333333"/>
        </w:rPr>
        <w:t>У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«проблемного»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подростков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часто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есть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биологические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причины.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Адаптационные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механизмы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нервной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системы тоже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отстают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подростковая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психика быстро истощается, возникает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агрессия.</w:t>
      </w:r>
    </w:p>
    <w:p w:rsidR="00BA0C55" w:rsidRDefault="00BA0C55">
      <w:pPr>
        <w:pStyle w:val="a3"/>
        <w:spacing w:before="4"/>
        <w:rPr>
          <w:sz w:val="26"/>
        </w:rPr>
      </w:pPr>
    </w:p>
    <w:p w:rsidR="00BA0C55" w:rsidRDefault="00E772A7">
      <w:pPr>
        <w:pStyle w:val="a3"/>
        <w:ind w:left="102"/>
      </w:pP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возрасте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важно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рассказать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ребёнку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изменениях,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происходят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телом.</w:t>
      </w:r>
    </w:p>
    <w:p w:rsidR="00BA0C55" w:rsidRDefault="00BA0C55">
      <w:pPr>
        <w:pStyle w:val="a3"/>
        <w:spacing w:before="3"/>
        <w:rPr>
          <w:sz w:val="26"/>
        </w:rPr>
      </w:pPr>
    </w:p>
    <w:p w:rsidR="00BA0C55" w:rsidRDefault="00E772A7">
      <w:pPr>
        <w:pStyle w:val="1"/>
      </w:pPr>
      <w:r>
        <w:t>Вспомните</w:t>
      </w:r>
      <w:r>
        <w:rPr>
          <w:spacing w:val="-3"/>
        </w:rPr>
        <w:t xml:space="preserve"> </w:t>
      </w:r>
      <w:r>
        <w:t>себя</w:t>
      </w:r>
    </w:p>
    <w:p w:rsidR="00BA0C55" w:rsidRDefault="00BA0C55">
      <w:pPr>
        <w:pStyle w:val="a3"/>
        <w:spacing w:before="3"/>
        <w:rPr>
          <w:rFonts w:ascii="Arial"/>
          <w:b/>
          <w:sz w:val="30"/>
        </w:rPr>
      </w:pPr>
    </w:p>
    <w:p w:rsidR="00BA0C55" w:rsidRDefault="00E772A7">
      <w:pPr>
        <w:pStyle w:val="a3"/>
        <w:spacing w:line="319" w:lineRule="auto"/>
        <w:ind w:left="102" w:right="566"/>
      </w:pPr>
      <w:r>
        <w:rPr>
          <w:color w:val="333333"/>
        </w:rPr>
        <w:t>Уважаемые родители, постарайтесь вспомнить себя в этом возрасте, хотя это и было давно. Тут хорошо</w:t>
      </w:r>
      <w:r>
        <w:rPr>
          <w:color w:val="333333"/>
          <w:spacing w:val="-46"/>
        </w:rPr>
        <w:t xml:space="preserve"> </w:t>
      </w:r>
      <w:r>
        <w:rPr>
          <w:color w:val="333333"/>
        </w:rPr>
        <w:t>поможет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общение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своими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родителями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 этом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периоде, просмотр старых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фотографий.</w:t>
      </w:r>
    </w:p>
    <w:p w:rsidR="00BA0C55" w:rsidRDefault="00BA0C55">
      <w:pPr>
        <w:pStyle w:val="a3"/>
        <w:spacing w:before="4"/>
        <w:rPr>
          <w:sz w:val="20"/>
        </w:rPr>
      </w:pPr>
    </w:p>
    <w:p w:rsidR="00BA0C55" w:rsidRDefault="00E772A7">
      <w:pPr>
        <w:pStyle w:val="1"/>
      </w:pPr>
      <w:r>
        <w:t>Смена</w:t>
      </w:r>
      <w:r>
        <w:rPr>
          <w:spacing w:val="-3"/>
        </w:rPr>
        <w:t xml:space="preserve"> </w:t>
      </w:r>
      <w:r>
        <w:t>ролей</w:t>
      </w:r>
    </w:p>
    <w:p w:rsidR="00BA0C55" w:rsidRDefault="00BA0C55">
      <w:pPr>
        <w:pStyle w:val="a3"/>
        <w:spacing w:before="3"/>
        <w:rPr>
          <w:rFonts w:ascii="Arial"/>
          <w:b/>
          <w:sz w:val="30"/>
        </w:rPr>
      </w:pPr>
    </w:p>
    <w:p w:rsidR="00BA0C55" w:rsidRDefault="00E772A7">
      <w:pPr>
        <w:pStyle w:val="a3"/>
        <w:spacing w:line="319" w:lineRule="auto"/>
        <w:ind w:left="102" w:right="133"/>
      </w:pPr>
      <w:r>
        <w:rPr>
          <w:color w:val="333333"/>
        </w:rPr>
        <w:t>Если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ваш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ребёнок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вступил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переходный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возраст,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лучше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отказаться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привычной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строгого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родителя,</w:t>
      </w:r>
      <w:r>
        <w:rPr>
          <w:color w:val="333333"/>
          <w:spacing w:val="-45"/>
        </w:rPr>
        <w:t xml:space="preserve"> </w:t>
      </w:r>
      <w:r>
        <w:rPr>
          <w:color w:val="333333"/>
          <w:spacing w:val="-1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постараться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стать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для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ребёнка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другом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  <w:w w:val="130"/>
        </w:rPr>
        <w:t>–</w:t>
      </w:r>
      <w:r>
        <w:rPr>
          <w:color w:val="333333"/>
          <w:spacing w:val="-15"/>
          <w:w w:val="130"/>
        </w:rPr>
        <w:t xml:space="preserve"> </w:t>
      </w:r>
      <w:r>
        <w:rPr>
          <w:color w:val="333333"/>
          <w:spacing w:val="-1"/>
        </w:rPr>
        <w:t>для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этого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нужно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относиться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к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нему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с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чуткостью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уважением,</w:t>
      </w:r>
    </w:p>
    <w:p w:rsidR="00BA0C55" w:rsidRDefault="00E772A7">
      <w:pPr>
        <w:pStyle w:val="a3"/>
        <w:spacing w:before="1"/>
        <w:ind w:left="102"/>
      </w:pPr>
      <w:r>
        <w:rPr>
          <w:color w:val="333333"/>
        </w:rPr>
        <w:t>учитывать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мнение.</w:t>
      </w:r>
    </w:p>
    <w:p w:rsidR="00BA0C55" w:rsidRDefault="00BA0C55">
      <w:pPr>
        <w:pStyle w:val="a3"/>
        <w:rPr>
          <w:sz w:val="26"/>
        </w:rPr>
      </w:pPr>
    </w:p>
    <w:p w:rsidR="00BA0C55" w:rsidRDefault="00E772A7">
      <w:pPr>
        <w:pStyle w:val="1"/>
      </w:pPr>
      <w:r>
        <w:t>Уже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ребёнок,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ещё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взрослый</w:t>
      </w:r>
    </w:p>
    <w:p w:rsidR="00BA0C55" w:rsidRDefault="00BA0C55">
      <w:pPr>
        <w:pStyle w:val="a3"/>
        <w:spacing w:before="5"/>
        <w:rPr>
          <w:rFonts w:ascii="Arial"/>
          <w:b/>
          <w:sz w:val="30"/>
        </w:rPr>
      </w:pPr>
    </w:p>
    <w:p w:rsidR="00BA0C55" w:rsidRDefault="00E772A7">
      <w:pPr>
        <w:pStyle w:val="a3"/>
        <w:spacing w:before="1" w:line="319" w:lineRule="auto"/>
        <w:ind w:left="102" w:right="133"/>
      </w:pPr>
      <w:r>
        <w:rPr>
          <w:color w:val="333333"/>
          <w:spacing w:val="-1"/>
        </w:rPr>
        <w:t xml:space="preserve">Переходный период </w:t>
      </w:r>
      <w:r>
        <w:rPr>
          <w:color w:val="333333"/>
          <w:spacing w:val="-1"/>
          <w:w w:val="135"/>
        </w:rPr>
        <w:t xml:space="preserve">– </w:t>
      </w:r>
      <w:r>
        <w:rPr>
          <w:color w:val="333333"/>
          <w:spacing w:val="-1"/>
        </w:rPr>
        <w:t xml:space="preserve">один из самых сложных в жизни. Подросток уже не </w:t>
      </w:r>
      <w:r>
        <w:rPr>
          <w:color w:val="333333"/>
        </w:rPr>
        <w:t>может, как раньше, целиком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зависеть от родителей и подчиняться их воле. И идти своим собственным путём тоже не может, потому 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путь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ещё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определён.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подростка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убеждений,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целей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идеалов,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чужими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жить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уже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получается.</w:t>
      </w:r>
    </w:p>
    <w:p w:rsidR="00BA0C55" w:rsidRDefault="00BA0C55">
      <w:pPr>
        <w:pStyle w:val="a3"/>
        <w:spacing w:before="10"/>
        <w:rPr>
          <w:sz w:val="19"/>
        </w:rPr>
      </w:pPr>
    </w:p>
    <w:p w:rsidR="00BA0C55" w:rsidRDefault="00E772A7">
      <w:pPr>
        <w:pStyle w:val="1"/>
      </w:pPr>
      <w:r>
        <w:t>Почему</w:t>
      </w:r>
      <w:r>
        <w:rPr>
          <w:spacing w:val="-7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протестует</w:t>
      </w:r>
    </w:p>
    <w:p w:rsidR="00BA0C55" w:rsidRDefault="00BA0C55">
      <w:pPr>
        <w:pStyle w:val="a3"/>
        <w:spacing w:before="6"/>
        <w:rPr>
          <w:rFonts w:ascii="Arial"/>
          <w:b/>
          <w:sz w:val="30"/>
        </w:rPr>
      </w:pPr>
    </w:p>
    <w:p w:rsidR="00BA0C55" w:rsidRDefault="00E772A7">
      <w:pPr>
        <w:pStyle w:val="a3"/>
        <w:spacing w:line="319" w:lineRule="auto"/>
        <w:ind w:left="102"/>
      </w:pPr>
      <w:r>
        <w:rPr>
          <w:color w:val="333333"/>
        </w:rPr>
        <w:t>Подростковый возраст характеризуется повышенной потребностью в автономии и желанием отделиться 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родителей. Как можно заявить о себе и о своей независимости? Разумеется, через протест – «я н</w:t>
      </w:r>
      <w:r>
        <w:rPr>
          <w:color w:val="333333"/>
        </w:rPr>
        <w:t>е хочу, я 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буду,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вам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подчиняюсь!»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ещё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борьбу –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общественными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нормами,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рамками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всеми,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кто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хоть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как-</w:t>
      </w:r>
    </w:p>
    <w:p w:rsidR="00BA0C55" w:rsidRDefault="00BA0C55">
      <w:pPr>
        <w:spacing w:line="319" w:lineRule="auto"/>
        <w:sectPr w:rsidR="00BA0C5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A0C55" w:rsidRDefault="00E772A7">
      <w:pPr>
        <w:pStyle w:val="a3"/>
        <w:spacing w:before="79" w:line="319" w:lineRule="auto"/>
        <w:ind w:left="102" w:right="566"/>
      </w:pPr>
      <w:r>
        <w:rPr>
          <w:color w:val="333333"/>
        </w:rPr>
        <w:lastRenderedPageBreak/>
        <w:t>то пытается оказать воспитательное воздействие. Здесь важно не давить и не проявлять «твёрдость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характера».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Чем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больше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будете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заставлять,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большим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будет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сопротивление.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Лучше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формально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объединиться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подростком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этой битве, тогда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поймёт, 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сражаться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кем.</w:t>
      </w:r>
    </w:p>
    <w:p w:rsidR="00BA0C55" w:rsidRDefault="00BA0C55">
      <w:pPr>
        <w:pStyle w:val="a3"/>
        <w:spacing w:before="1"/>
        <w:rPr>
          <w:sz w:val="20"/>
        </w:rPr>
      </w:pPr>
    </w:p>
    <w:p w:rsidR="00BA0C55" w:rsidRDefault="00E772A7">
      <w:pPr>
        <w:pStyle w:val="1"/>
      </w:pPr>
      <w:r>
        <w:t>Уход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группы</w:t>
      </w:r>
    </w:p>
    <w:p w:rsidR="00BA0C55" w:rsidRDefault="00BA0C55">
      <w:pPr>
        <w:pStyle w:val="a3"/>
        <w:spacing w:before="6"/>
        <w:rPr>
          <w:rFonts w:ascii="Arial"/>
          <w:b/>
          <w:sz w:val="30"/>
        </w:rPr>
      </w:pPr>
    </w:p>
    <w:p w:rsidR="00BA0C55" w:rsidRDefault="00E772A7">
      <w:pPr>
        <w:pStyle w:val="a3"/>
        <w:spacing w:line="319" w:lineRule="auto"/>
        <w:ind w:left="102" w:right="125"/>
      </w:pP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подростковом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возрасте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человек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отделяется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потом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вступить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взрослую жизнь. Это неизбежный процесс. Сразу осуществить этот переход невозможно, поэтому подросток,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уходя от родителей, примыкает к группе сверстников. Принадлежность к группе для подростка очень важна,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 своего рода «удостовер</w:t>
      </w:r>
      <w:r>
        <w:rPr>
          <w:color w:val="333333"/>
        </w:rPr>
        <w:t>ение личности», ведь он ещё не определился с тем, кем хочет стать на самом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деле.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Всех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представителей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этой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группы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объединяет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некая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общность</w:t>
      </w:r>
      <w:r>
        <w:rPr>
          <w:color w:val="333333"/>
          <w:spacing w:val="7"/>
        </w:rPr>
        <w:t xml:space="preserve"> </w:t>
      </w:r>
      <w:r>
        <w:rPr>
          <w:color w:val="333333"/>
          <w:w w:val="160"/>
        </w:rPr>
        <w:t>–</w:t>
      </w:r>
      <w:r>
        <w:rPr>
          <w:color w:val="333333"/>
          <w:spacing w:val="-25"/>
          <w:w w:val="160"/>
        </w:rPr>
        <w:t xml:space="preserve"> </w:t>
      </w:r>
      <w:r>
        <w:rPr>
          <w:color w:val="333333"/>
        </w:rPr>
        <w:t>они стремятся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одинаково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одеваться,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говорить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одном, понятном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им,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языке.</w:t>
      </w:r>
    </w:p>
    <w:p w:rsidR="00BA0C55" w:rsidRDefault="00BA0C55">
      <w:pPr>
        <w:pStyle w:val="a3"/>
        <w:spacing w:before="9"/>
        <w:rPr>
          <w:sz w:val="19"/>
        </w:rPr>
      </w:pPr>
    </w:p>
    <w:p w:rsidR="00BA0C55" w:rsidRDefault="00E772A7">
      <w:pPr>
        <w:pStyle w:val="1"/>
      </w:pPr>
      <w:r>
        <w:t>Манипуляции</w:t>
      </w:r>
    </w:p>
    <w:p w:rsidR="00BA0C55" w:rsidRDefault="00BA0C55">
      <w:pPr>
        <w:pStyle w:val="a3"/>
        <w:spacing w:before="5"/>
        <w:rPr>
          <w:rFonts w:ascii="Arial"/>
          <w:b/>
          <w:sz w:val="30"/>
        </w:rPr>
      </w:pPr>
    </w:p>
    <w:p w:rsidR="00BA0C55" w:rsidRDefault="00E772A7">
      <w:pPr>
        <w:pStyle w:val="a3"/>
        <w:spacing w:before="1" w:line="319" w:lineRule="auto"/>
        <w:ind w:left="102" w:right="757"/>
      </w:pPr>
      <w:r>
        <w:rPr>
          <w:color w:val="333333"/>
        </w:rPr>
        <w:t>Манипуляция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попытка заставить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что-либо.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очень часто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прибегают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манипуляциям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воспитании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детей.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Запомните,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манипулировать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ребёнком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невыгодно.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Во-первых,</w:t>
      </w:r>
    </w:p>
    <w:p w:rsidR="00BA0C55" w:rsidRDefault="00E772A7">
      <w:pPr>
        <w:pStyle w:val="a3"/>
        <w:spacing w:line="319" w:lineRule="auto"/>
        <w:ind w:left="102" w:right="248"/>
      </w:pPr>
      <w:r>
        <w:rPr>
          <w:color w:val="333333"/>
        </w:rPr>
        <w:t>подражая вам, он переймет эту тактику и станет манипулировать уже вами. Например, с помощью</w:t>
      </w:r>
      <w:r>
        <w:rPr>
          <w:color w:val="333333"/>
        </w:rPr>
        <w:t xml:space="preserve"> истерик,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слёз или своего больного вида. Вариантов множество. Во-вторых, среди манипуляторов нет места доверию,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праву выбора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настоящей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свободе.</w:t>
      </w:r>
    </w:p>
    <w:p w:rsidR="00BA0C55" w:rsidRDefault="00BA0C55">
      <w:pPr>
        <w:pStyle w:val="a3"/>
        <w:spacing w:before="2"/>
        <w:rPr>
          <w:sz w:val="26"/>
        </w:rPr>
      </w:pPr>
    </w:p>
    <w:p w:rsidR="00BA0C55" w:rsidRDefault="00E772A7">
      <w:pPr>
        <w:pStyle w:val="a3"/>
        <w:spacing w:line="316" w:lineRule="auto"/>
        <w:ind w:left="102" w:right="326"/>
      </w:pPr>
      <w:r>
        <w:rPr>
          <w:color w:val="333333"/>
          <w:spacing w:val="-1"/>
        </w:rPr>
        <w:t xml:space="preserve">Как ещё можно влиять на поведение людей? С </w:t>
      </w:r>
      <w:r>
        <w:rPr>
          <w:color w:val="333333"/>
        </w:rPr>
        <w:t xml:space="preserve">помощью мотивации. Мотивация </w:t>
      </w:r>
      <w:r>
        <w:rPr>
          <w:color w:val="333333"/>
          <w:w w:val="135"/>
        </w:rPr>
        <w:t xml:space="preserve">– </w:t>
      </w:r>
      <w:r>
        <w:rPr>
          <w:color w:val="333333"/>
        </w:rPr>
        <w:t>это когда мы делаем так,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другой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человек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сам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захотел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что-то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сделать.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Конечно,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намного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сложнее,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чем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манипулировать,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но</w:t>
      </w:r>
    </w:p>
    <w:p w:rsidR="00BA0C55" w:rsidRDefault="00E772A7">
      <w:pPr>
        <w:pStyle w:val="a3"/>
        <w:spacing w:before="2" w:line="319" w:lineRule="auto"/>
        <w:ind w:left="102" w:right="114"/>
      </w:pPr>
      <w:r>
        <w:rPr>
          <w:color w:val="333333"/>
        </w:rPr>
        <w:t>зато здесь включается осознанность, возможность выбирать и, главное – ответственность за свой выбор. Для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мотивации вначале нужно информировать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дать понятную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полную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информацию. Разумеется, нет полной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гарантии,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ребёнок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сделает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всё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так,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хотите.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Но,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быть,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нужно,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намного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важнее,</w:t>
      </w:r>
    </w:p>
    <w:p w:rsidR="00BA0C55" w:rsidRDefault="00E772A7">
      <w:pPr>
        <w:pStyle w:val="a3"/>
        <w:spacing w:line="200" w:lineRule="exact"/>
        <w:ind w:left="102"/>
      </w:pPr>
      <w:r>
        <w:rPr>
          <w:color w:val="333333"/>
        </w:rPr>
        <w:t>чтобы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осознал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сделал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так,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нужно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ему.</w:t>
      </w:r>
    </w:p>
    <w:p w:rsidR="00BA0C55" w:rsidRDefault="00BA0C55">
      <w:pPr>
        <w:pStyle w:val="a3"/>
        <w:spacing w:before="2"/>
        <w:rPr>
          <w:sz w:val="26"/>
        </w:rPr>
      </w:pPr>
    </w:p>
    <w:p w:rsidR="00BA0C55" w:rsidRDefault="00E772A7">
      <w:pPr>
        <w:pStyle w:val="1"/>
        <w:spacing w:before="1"/>
      </w:pPr>
      <w:r>
        <w:t>Отсутствие</w:t>
      </w:r>
      <w:r>
        <w:rPr>
          <w:spacing w:val="-4"/>
        </w:rPr>
        <w:t xml:space="preserve"> </w:t>
      </w:r>
      <w:r>
        <w:t>жизненного</w:t>
      </w:r>
      <w:r>
        <w:rPr>
          <w:spacing w:val="-5"/>
        </w:rPr>
        <w:t xml:space="preserve"> </w:t>
      </w:r>
      <w:r>
        <w:t>опыта</w:t>
      </w:r>
    </w:p>
    <w:p w:rsidR="00BA0C55" w:rsidRDefault="00BA0C55">
      <w:pPr>
        <w:pStyle w:val="a3"/>
        <w:spacing w:before="2"/>
        <w:rPr>
          <w:rFonts w:ascii="Arial"/>
          <w:b/>
          <w:sz w:val="30"/>
        </w:rPr>
      </w:pPr>
    </w:p>
    <w:p w:rsidR="00BA0C55" w:rsidRDefault="00E772A7">
      <w:pPr>
        <w:pStyle w:val="a3"/>
        <w:spacing w:before="1" w:line="319" w:lineRule="auto"/>
        <w:ind w:left="102" w:right="133"/>
      </w:pPr>
      <w:r>
        <w:rPr>
          <w:color w:val="333333"/>
        </w:rPr>
        <w:t>Одна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существенных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трудностей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подросткового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периода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состоит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том,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подростка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опыта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тех или иных проблем. Многие задачи ему, в буквальном смысле, приходится решать впервые, тогда как 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взрослых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обычно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уже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есть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устойчивые механизмы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адаптации. Советы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сработать,</w:t>
      </w:r>
    </w:p>
    <w:p w:rsidR="00BA0C55" w:rsidRDefault="00E772A7">
      <w:pPr>
        <w:pStyle w:val="a3"/>
        <w:spacing w:line="319" w:lineRule="auto"/>
        <w:ind w:left="102" w:right="133"/>
      </w:pPr>
      <w:r>
        <w:rPr>
          <w:color w:val="333333"/>
        </w:rPr>
        <w:t>особенно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родители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стали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авторитетом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подростка.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Помните,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ребёнку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очень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важно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получить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свой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собственный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жизненный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опыт.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Постарайтесь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поменьше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ругать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ошибки.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Лучше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покажите,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любой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ошибки можно извлечь опыт. Вместе с ребёнком посмотрите варианты развития событий, предложите 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собственный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выбор,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потом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вместе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разберите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 этого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выбор</w:t>
      </w:r>
    </w:p>
    <w:p w:rsidR="00BA0C55" w:rsidRDefault="00BA0C55">
      <w:pPr>
        <w:pStyle w:val="a3"/>
        <w:spacing w:before="1"/>
        <w:rPr>
          <w:sz w:val="20"/>
        </w:rPr>
      </w:pPr>
    </w:p>
    <w:p w:rsidR="00BA0C55" w:rsidRPr="00E772A7" w:rsidRDefault="00E772A7">
      <w:pPr>
        <w:ind w:left="102"/>
        <w:rPr>
          <w:rFonts w:ascii="Calibri" w:hAnsi="Calibri"/>
        </w:rPr>
      </w:pPr>
      <w:r>
        <w:rPr>
          <w:rFonts w:ascii="Calibri" w:hAnsi="Calibri"/>
        </w:rPr>
        <w:t>педагоги</w:t>
      </w:r>
      <w:bookmarkStart w:id="0" w:name="_GoBack"/>
      <w:bookmarkEnd w:id="0"/>
      <w:r>
        <w:rPr>
          <w:rFonts w:ascii="Calibri" w:hAnsi="Calibri"/>
        </w:rPr>
        <w:t>-психологи</w:t>
      </w:r>
    </w:p>
    <w:p w:rsidR="00BA0C55" w:rsidRDefault="00E772A7">
      <w:pPr>
        <w:ind w:left="102"/>
        <w:rPr>
          <w:rFonts w:ascii="Calibri" w:hAnsi="Calibri"/>
        </w:rPr>
      </w:pPr>
      <w:r>
        <w:rPr>
          <w:rFonts w:ascii="Calibri" w:hAnsi="Calibri"/>
        </w:rPr>
        <w:t>Источник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6"/>
        </w:rPr>
        <w:t xml:space="preserve"> </w:t>
      </w:r>
      <w:hyperlink r:id="rId6">
        <w:r>
          <w:rPr>
            <w:rFonts w:ascii="Calibri" w:hAnsi="Calibri"/>
          </w:rPr>
          <w:t>http://o-spide.ru/prevention/parent/detail.php</w:t>
        </w:r>
      </w:hyperlink>
    </w:p>
    <w:sectPr w:rsidR="00BA0C55">
      <w:pgSz w:w="11910" w:h="16840"/>
      <w:pgMar w:top="11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0C55"/>
    <w:rsid w:val="00BA0C55"/>
    <w:rsid w:val="00E7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68"/>
      <w:ind w:left="1488" w:right="212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68"/>
      <w:ind w:left="1488" w:right="212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-spide.ru/prevention/parent/detail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2021-11-16T11:33:00Z</dcterms:created>
  <dcterms:modified xsi:type="dcterms:W3CDTF">2021-11-17T13:28:00Z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2021-11-16T00:00:00Z</vt:filetime>
  </property>
</Properties>
</file>